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8B2" w:rsidRDefault="000D78B2" w:rsidP="000D78B2">
      <w:pPr>
        <w:shd w:val="clear" w:color="auto" w:fill="FFFFFF" w:themeFill="background1"/>
        <w:spacing w:line="240" w:lineRule="auto"/>
        <w:contextualSpacing/>
        <w:rPr>
          <w:rFonts w:ascii="Sylfaen" w:hAnsi="Sylfaen"/>
          <w:lang w:val="en-US"/>
        </w:rPr>
      </w:pPr>
    </w:p>
    <w:p w:rsidR="00C25F69" w:rsidRDefault="00C25F69" w:rsidP="000D78B2">
      <w:pPr>
        <w:shd w:val="clear" w:color="auto" w:fill="FFFFFF" w:themeFill="background1"/>
        <w:spacing w:line="240" w:lineRule="auto"/>
        <w:ind w:hanging="720"/>
        <w:contextualSpacing/>
        <w:jc w:val="center"/>
        <w:rPr>
          <w:rFonts w:ascii="Sylfaen" w:hAnsi="Sylfaen"/>
          <w:b/>
          <w:lang w:val="ka-GE"/>
        </w:rPr>
      </w:pPr>
    </w:p>
    <w:p w:rsidR="00C25F69" w:rsidRDefault="00C25F69" w:rsidP="000D78B2">
      <w:pPr>
        <w:shd w:val="clear" w:color="auto" w:fill="FFFFFF" w:themeFill="background1"/>
        <w:spacing w:line="240" w:lineRule="auto"/>
        <w:ind w:hanging="720"/>
        <w:contextualSpacing/>
        <w:jc w:val="center"/>
        <w:rPr>
          <w:rFonts w:ascii="Sylfaen" w:hAnsi="Sylfaen"/>
          <w:b/>
          <w:lang w:val="ka-GE"/>
        </w:rPr>
      </w:pPr>
    </w:p>
    <w:p w:rsidR="00C25F69" w:rsidRDefault="00C25F69" w:rsidP="000D78B2">
      <w:pPr>
        <w:shd w:val="clear" w:color="auto" w:fill="FFFFFF" w:themeFill="background1"/>
        <w:spacing w:line="240" w:lineRule="auto"/>
        <w:ind w:hanging="720"/>
        <w:contextualSpacing/>
        <w:jc w:val="center"/>
        <w:rPr>
          <w:rFonts w:ascii="Sylfaen" w:hAnsi="Sylfaen"/>
          <w:b/>
          <w:lang w:val="ka-GE"/>
        </w:rPr>
      </w:pPr>
    </w:p>
    <w:p w:rsidR="00C25F69" w:rsidRDefault="00C25F69" w:rsidP="000D78B2">
      <w:pPr>
        <w:shd w:val="clear" w:color="auto" w:fill="FFFFFF" w:themeFill="background1"/>
        <w:spacing w:line="240" w:lineRule="auto"/>
        <w:ind w:hanging="720"/>
        <w:contextualSpacing/>
        <w:jc w:val="center"/>
        <w:rPr>
          <w:rFonts w:ascii="Sylfaen" w:hAnsi="Sylfaen"/>
          <w:b/>
          <w:lang w:val="ka-GE"/>
        </w:rPr>
      </w:pPr>
    </w:p>
    <w:p w:rsidR="000D78B2" w:rsidRDefault="00707FC9" w:rsidP="00707FC9">
      <w:pPr>
        <w:shd w:val="clear" w:color="auto" w:fill="FFFFFF" w:themeFill="background1"/>
        <w:spacing w:line="240" w:lineRule="auto"/>
        <w:contextualSpacing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en-US"/>
        </w:rPr>
        <w:t xml:space="preserve">                                     </w:t>
      </w:r>
      <w:r w:rsidR="000D78B2">
        <w:rPr>
          <w:rFonts w:ascii="Sylfaen" w:hAnsi="Sylfaen"/>
          <w:b/>
          <w:lang w:val="ka-GE"/>
        </w:rPr>
        <w:t>სსიპ ივანე ჯავახიშვილის სახელობის თბილისის სახელმწიფო უნივერსიტეტი</w:t>
      </w:r>
    </w:p>
    <w:p w:rsidR="000D78B2" w:rsidRDefault="000D78B2" w:rsidP="000D78B2">
      <w:pPr>
        <w:shd w:val="clear" w:color="auto" w:fill="FFFFFF" w:themeFill="background1"/>
        <w:spacing w:line="240" w:lineRule="auto"/>
        <w:contextualSpacing/>
        <w:rPr>
          <w:rFonts w:ascii="Sylfaen" w:hAnsi="Sylfaen"/>
          <w:b/>
          <w:lang w:val="ka-GE"/>
        </w:rPr>
      </w:pPr>
    </w:p>
    <w:p w:rsidR="000D78B2" w:rsidRDefault="000D78B2" w:rsidP="000D78B2">
      <w:pPr>
        <w:shd w:val="clear" w:color="auto" w:fill="FFFFFF" w:themeFill="background1"/>
        <w:spacing w:line="240" w:lineRule="auto"/>
        <w:ind w:hanging="720"/>
        <w:contextualSpacing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ალექსანდრე თვალჭრელიძის სახელობის მინერალური ნედლეულის კავკასიის ინსტიტუტი</w:t>
      </w:r>
    </w:p>
    <w:p w:rsidR="000D78B2" w:rsidRDefault="000D78B2" w:rsidP="000D78B2">
      <w:pPr>
        <w:shd w:val="clear" w:color="auto" w:fill="FFFFFF" w:themeFill="background1"/>
        <w:spacing w:line="240" w:lineRule="auto"/>
        <w:ind w:hanging="720"/>
        <w:contextualSpacing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საგამოცდო ცენტრი „გეოანალიტიკა“</w:t>
      </w:r>
    </w:p>
    <w:p w:rsidR="000D78B2" w:rsidRDefault="000D78B2" w:rsidP="000D78B2">
      <w:pPr>
        <w:shd w:val="clear" w:color="auto" w:fill="FFFFFF" w:themeFill="background1"/>
        <w:spacing w:line="240" w:lineRule="auto"/>
        <w:ind w:hanging="720"/>
        <w:contextualSpacing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0D78B2" w:rsidRPr="00C25F69" w:rsidRDefault="000D78B2" w:rsidP="000D78B2">
      <w:pPr>
        <w:shd w:val="clear" w:color="auto" w:fill="FFFFFF" w:themeFill="background1"/>
        <w:spacing w:line="240" w:lineRule="auto"/>
        <w:contextualSpacing/>
        <w:rPr>
          <w:rStyle w:val="Hyperlink"/>
          <w:rFonts w:ascii="Sylfaen" w:hAnsi="Sylfaen" w:cs="Sylfaen"/>
          <w:b/>
          <w:color w:val="auto"/>
          <w:u w:val="none"/>
          <w:lang w:val="ka-GE"/>
        </w:rPr>
      </w:pPr>
      <w:r>
        <w:rPr>
          <w:rFonts w:ascii="Sylfaen" w:hAnsi="Sylfaen" w:cs="Sylfaen"/>
          <w:b/>
          <w:lang w:val="ka-GE"/>
        </w:rPr>
        <w:t xml:space="preserve">     </w:t>
      </w:r>
      <w:r>
        <w:rPr>
          <w:rFonts w:ascii="Sylfaen" w:hAnsi="Sylfaen"/>
          <w:b/>
          <w:sz w:val="20"/>
          <w:szCs w:val="20"/>
          <w:lang w:val="ka-GE"/>
        </w:rPr>
        <w:t xml:space="preserve">ტელ.: 2541554; ქ. თბილისი, მინდელის ქ. 11                                                      </w:t>
      </w:r>
      <w:r>
        <w:rPr>
          <w:rFonts w:ascii="Times New Roman" w:hAnsi="Times New Roman"/>
          <w:b/>
          <w:sz w:val="20"/>
          <w:szCs w:val="20"/>
          <w:lang w:val="ka-GE"/>
        </w:rPr>
        <w:t>E-mail:</w:t>
      </w:r>
      <w:hyperlink r:id="rId7" w:history="1">
        <w:r>
          <w:rPr>
            <w:rStyle w:val="Hyperlink"/>
            <w:rFonts w:ascii="Times New Roman" w:hAnsi="Times New Roman"/>
            <w:color w:val="auto"/>
            <w:sz w:val="20"/>
            <w:szCs w:val="20"/>
            <w:lang w:val="ka-GE"/>
          </w:rPr>
          <w:t>tcimr@internet.ge</w:t>
        </w:r>
      </w:hyperlink>
    </w:p>
    <w:p w:rsidR="000D78B2" w:rsidRDefault="000D78B2" w:rsidP="00C25F69">
      <w:pPr>
        <w:spacing w:line="240" w:lineRule="auto"/>
        <w:contextualSpacing/>
        <w:rPr>
          <w:rFonts w:ascii="AcadNusx" w:hAnsi="AcadNusx"/>
          <w:b/>
          <w:sz w:val="20"/>
          <w:szCs w:val="20"/>
          <w:lang w:val="ka-G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196281C" wp14:editId="488D7178">
                <wp:simplePos x="0" y="0"/>
                <wp:positionH relativeFrom="column">
                  <wp:posOffset>-323850</wp:posOffset>
                </wp:positionH>
                <wp:positionV relativeFrom="paragraph">
                  <wp:posOffset>83820</wp:posOffset>
                </wp:positionV>
                <wp:extent cx="8210550" cy="19050"/>
                <wp:effectExtent l="0" t="19050" r="19050" b="3810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10550" cy="190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5pt,6.6pt" to="621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" o:allowincell="f" strokeweight="4.5pt">
                <v:stroke linestyle="thickThin"/>
              </v:line>
            </w:pict>
          </mc:Fallback>
        </mc:AlternateContent>
      </w:r>
    </w:p>
    <w:p w:rsidR="000D78B2" w:rsidRDefault="000D78B2" w:rsidP="000D78B2">
      <w:pPr>
        <w:tabs>
          <w:tab w:val="left" w:pos="0"/>
          <w:tab w:val="left" w:pos="9270"/>
        </w:tabs>
        <w:ind w:right="270"/>
        <w:contextualSpacing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                                 </w:t>
      </w:r>
    </w:p>
    <w:p w:rsidR="000D78B2" w:rsidRDefault="000D78B2" w:rsidP="000D78B2">
      <w:pPr>
        <w:spacing w:line="240" w:lineRule="auto"/>
        <w:contextualSpacing/>
        <w:jc w:val="center"/>
        <w:rPr>
          <w:rFonts w:ascii="Sylfaen" w:hAnsi="Sylfaen" w:cs="Times New Roman"/>
          <w:b/>
          <w:sz w:val="20"/>
          <w:szCs w:val="20"/>
          <w:lang w:val="ka-GE"/>
        </w:rPr>
      </w:pPr>
      <w:r>
        <w:rPr>
          <w:rFonts w:ascii="Sylfaen" w:hAnsi="Sylfaen" w:cs="Times New Roman"/>
          <w:b/>
          <w:sz w:val="20"/>
          <w:szCs w:val="20"/>
          <w:lang w:val="ka-GE"/>
        </w:rPr>
        <w:t xml:space="preserve">                                                                                                                       </w:t>
      </w:r>
      <w:proofErr w:type="gramStart"/>
      <w:r w:rsidR="00E93EF3">
        <w:rPr>
          <w:rFonts w:ascii="Sylfaen" w:hAnsi="Sylfaen" w:cs="Times New Roman"/>
          <w:b/>
          <w:sz w:val="20"/>
          <w:szCs w:val="20"/>
          <w:lang w:val="en-US"/>
        </w:rPr>
        <w:t>13</w:t>
      </w:r>
      <w:r w:rsidR="00B63313">
        <w:rPr>
          <w:rFonts w:ascii="Sylfaen" w:hAnsi="Sylfaen" w:cs="Times New Roman"/>
          <w:b/>
          <w:sz w:val="20"/>
          <w:szCs w:val="20"/>
          <w:lang w:val="ka-GE"/>
        </w:rPr>
        <w:t xml:space="preserve"> </w:t>
      </w:r>
      <w:r w:rsidR="004E07D6">
        <w:rPr>
          <w:rFonts w:ascii="Sylfaen" w:hAnsi="Sylfaen" w:cs="Times New Roman"/>
          <w:b/>
          <w:sz w:val="20"/>
          <w:szCs w:val="20"/>
          <w:lang w:val="ka-GE"/>
        </w:rPr>
        <w:t>აგვისტო</w:t>
      </w:r>
      <w:r>
        <w:rPr>
          <w:rFonts w:ascii="Sylfaen" w:hAnsi="Sylfaen" w:cs="Times New Roman"/>
          <w:b/>
          <w:sz w:val="20"/>
          <w:szCs w:val="20"/>
          <w:lang w:val="ka-GE"/>
        </w:rPr>
        <w:t xml:space="preserve">     </w:t>
      </w:r>
      <w:r w:rsidR="00757B05">
        <w:rPr>
          <w:rFonts w:ascii="Sylfaen" w:hAnsi="Sylfaen" w:cs="Times New Roman"/>
          <w:b/>
          <w:sz w:val="20"/>
          <w:szCs w:val="20"/>
          <w:lang w:val="ka-GE"/>
        </w:rPr>
        <w:t>201</w:t>
      </w:r>
      <w:r w:rsidR="00757B05" w:rsidRPr="004507FF">
        <w:rPr>
          <w:rFonts w:ascii="Sylfaen" w:hAnsi="Sylfaen" w:cs="Times New Roman"/>
          <w:b/>
          <w:sz w:val="20"/>
          <w:szCs w:val="20"/>
          <w:lang w:val="ka-GE"/>
        </w:rPr>
        <w:t>9</w:t>
      </w:r>
      <w:r>
        <w:rPr>
          <w:rFonts w:ascii="Sylfaen" w:hAnsi="Sylfaen" w:cs="Times New Roman"/>
          <w:b/>
          <w:sz w:val="20"/>
          <w:szCs w:val="20"/>
          <w:lang w:val="ka-GE"/>
        </w:rPr>
        <w:t xml:space="preserve"> წ.</w:t>
      </w:r>
      <w:proofErr w:type="gramEnd"/>
    </w:p>
    <w:p w:rsidR="000D78B2" w:rsidRDefault="000D78B2" w:rsidP="000D78B2">
      <w:pPr>
        <w:spacing w:line="240" w:lineRule="auto"/>
        <w:contextualSpacing/>
        <w:jc w:val="right"/>
        <w:rPr>
          <w:rFonts w:ascii="Sylfaen" w:hAnsi="Sylfaen" w:cs="Times New Roman"/>
          <w:b/>
          <w:sz w:val="20"/>
          <w:szCs w:val="20"/>
          <w:lang w:val="ka-GE"/>
        </w:rPr>
      </w:pPr>
    </w:p>
    <w:p w:rsidR="000D78B2" w:rsidRDefault="000D78B2" w:rsidP="000D78B2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0"/>
          <w:szCs w:val="20"/>
          <w:lang w:val="ka-GE"/>
        </w:rPr>
      </w:pPr>
    </w:p>
    <w:tbl>
      <w:tblPr>
        <w:tblW w:w="11580" w:type="dxa"/>
        <w:jc w:val="center"/>
        <w:tblLayout w:type="fixed"/>
        <w:tblLook w:val="04A0" w:firstRow="1" w:lastRow="0" w:firstColumn="1" w:lastColumn="0" w:noHBand="0" w:noVBand="1"/>
      </w:tblPr>
      <w:tblGrid>
        <w:gridCol w:w="3727"/>
        <w:gridCol w:w="7853"/>
      </w:tblGrid>
      <w:tr w:rsidR="000D78B2" w:rsidTr="000D78B2">
        <w:trPr>
          <w:jc w:val="center"/>
        </w:trPr>
        <w:tc>
          <w:tcPr>
            <w:tcW w:w="3727" w:type="dxa"/>
            <w:hideMark/>
          </w:tcPr>
          <w:p w:rsidR="000D78B2" w:rsidRDefault="000D78B2" w:rsidP="000D78B2">
            <w:pPr>
              <w:spacing w:after="0" w:line="240" w:lineRule="auto"/>
              <w:contextualSpacing/>
              <w:rPr>
                <w:rFonts w:ascii="AcadMtavr" w:hAnsi="AcadMtavr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დამკვეთი:</w:t>
            </w:r>
          </w:p>
        </w:tc>
        <w:tc>
          <w:tcPr>
            <w:tcW w:w="7853" w:type="dxa"/>
            <w:hideMark/>
          </w:tcPr>
          <w:p w:rsidR="000D78B2" w:rsidRPr="004076D5" w:rsidRDefault="004076D5" w:rsidP="000D78B2">
            <w:pPr>
              <w:spacing w:after="0" w:line="240" w:lineRule="auto"/>
              <w:contextualSpacing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ფ/პ ნოე ქინქლაძე</w:t>
            </w:r>
          </w:p>
        </w:tc>
      </w:tr>
      <w:tr w:rsidR="000D78B2" w:rsidTr="000D78B2">
        <w:trPr>
          <w:jc w:val="center"/>
        </w:trPr>
        <w:tc>
          <w:tcPr>
            <w:tcW w:w="3727" w:type="dxa"/>
            <w:hideMark/>
          </w:tcPr>
          <w:p w:rsidR="000D78B2" w:rsidRDefault="000D78B2" w:rsidP="000D78B2">
            <w:pPr>
              <w:spacing w:after="0" w:line="240" w:lineRule="auto"/>
              <w:contextualSpacing/>
              <w:rPr>
                <w:rFonts w:ascii="AcadMtavr" w:hAnsi="AcadMtavr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დამკვეთის განაცხადი:</w:t>
            </w:r>
          </w:p>
        </w:tc>
        <w:tc>
          <w:tcPr>
            <w:tcW w:w="7853" w:type="dxa"/>
            <w:hideMark/>
          </w:tcPr>
          <w:p w:rsidR="000D78B2" w:rsidRDefault="000D78B2" w:rsidP="00757B05">
            <w:pPr>
              <w:spacing w:after="0" w:line="240" w:lineRule="auto"/>
              <w:contextualSpacing/>
              <w:rPr>
                <w:rFonts w:ascii="Sylfaen" w:hAnsi="Sylfaen"/>
                <w:b/>
                <w:cap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ხელშეკრულება 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0D78B2" w:rsidTr="0016029B">
        <w:trPr>
          <w:trHeight w:val="275"/>
          <w:jc w:val="center"/>
        </w:trPr>
        <w:tc>
          <w:tcPr>
            <w:tcW w:w="3727" w:type="dxa"/>
          </w:tcPr>
          <w:p w:rsidR="000D78B2" w:rsidRPr="0016029B" w:rsidRDefault="0016029B" w:rsidP="000D78B2">
            <w:pPr>
              <w:spacing w:after="0" w:line="240" w:lineRule="auto"/>
              <w:contextualSpacing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ნიმუშის აღწერა :</w:t>
            </w:r>
          </w:p>
        </w:tc>
        <w:tc>
          <w:tcPr>
            <w:tcW w:w="7853" w:type="dxa"/>
          </w:tcPr>
          <w:p w:rsidR="000D78B2" w:rsidRPr="0016029B" w:rsidRDefault="009D5F95" w:rsidP="000D78B2">
            <w:pPr>
              <w:spacing w:after="0" w:line="240" w:lineRule="auto"/>
              <w:contextualSpacing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  <w:t>მუქი</w:t>
            </w:r>
            <w:r w:rsidR="0016029B"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  <w:t xml:space="preserve"> ნაცრისფერი </w:t>
            </w:r>
            <w:r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  <w:t xml:space="preserve"> შერეუ</w:t>
            </w:r>
            <w:r w:rsidR="0016029B"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  <w:t>ლმარცვლოვანი ნიმუში</w:t>
            </w:r>
            <w:r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  <w:t xml:space="preserve"> ( 0,080</w:t>
            </w:r>
            <w:r w:rsidR="0016029B"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  <w:t xml:space="preserve"> კგ)</w:t>
            </w:r>
          </w:p>
        </w:tc>
      </w:tr>
      <w:tr w:rsidR="0016029B" w:rsidTr="00367466">
        <w:trPr>
          <w:trHeight w:val="275"/>
          <w:jc w:val="center"/>
        </w:trPr>
        <w:tc>
          <w:tcPr>
            <w:tcW w:w="3727" w:type="dxa"/>
            <w:hideMark/>
          </w:tcPr>
          <w:p w:rsidR="0016029B" w:rsidRDefault="0016029B" w:rsidP="00367466">
            <w:pPr>
              <w:spacing w:after="0" w:line="240" w:lineRule="auto"/>
              <w:contextualSpacing/>
              <w:jc w:val="both"/>
              <w:rPr>
                <w:rFonts w:ascii="AcadMtavr" w:hAnsi="AcadMtavr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გამოცდის დაწყება:</w:t>
            </w:r>
          </w:p>
        </w:tc>
        <w:tc>
          <w:tcPr>
            <w:tcW w:w="7853" w:type="dxa"/>
            <w:hideMark/>
          </w:tcPr>
          <w:p w:rsidR="0016029B" w:rsidRPr="00EB09DF" w:rsidRDefault="0016029B" w:rsidP="00367466">
            <w:pPr>
              <w:spacing w:after="0" w:line="240" w:lineRule="auto"/>
              <w:contextualSpacing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b/>
                <w:bCs/>
                <w:sz w:val="20"/>
                <w:szCs w:val="20"/>
                <w:lang w:val="en-US"/>
              </w:rPr>
              <w:t xml:space="preserve"> 09.08</w:t>
            </w:r>
            <w:r w:rsidRPr="00EB09DF"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  <w:t>.2019</w:t>
            </w:r>
          </w:p>
        </w:tc>
      </w:tr>
      <w:tr w:rsidR="0016029B" w:rsidTr="00367466">
        <w:trPr>
          <w:trHeight w:val="275"/>
          <w:jc w:val="center"/>
        </w:trPr>
        <w:tc>
          <w:tcPr>
            <w:tcW w:w="3727" w:type="dxa"/>
            <w:hideMark/>
          </w:tcPr>
          <w:p w:rsidR="0016029B" w:rsidRDefault="0016029B" w:rsidP="00367466">
            <w:pPr>
              <w:spacing w:after="0" w:line="240" w:lineRule="auto"/>
              <w:contextualSpacing/>
              <w:jc w:val="both"/>
              <w:rPr>
                <w:rFonts w:ascii="AcadMtavr" w:hAnsi="AcadMtavr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გამოცდის დამთავრება:</w:t>
            </w:r>
          </w:p>
        </w:tc>
        <w:tc>
          <w:tcPr>
            <w:tcW w:w="7853" w:type="dxa"/>
            <w:hideMark/>
          </w:tcPr>
          <w:p w:rsidR="0016029B" w:rsidRPr="00EB09DF" w:rsidRDefault="0016029B" w:rsidP="00367466">
            <w:pPr>
              <w:spacing w:after="0"/>
              <w:contextualSpacing/>
              <w:rPr>
                <w:rFonts w:ascii="Sylfaen" w:eastAsiaTheme="minorHAnsi" w:hAnsi="Sylfaen"/>
                <w:b/>
                <w:sz w:val="20"/>
                <w:szCs w:val="20"/>
                <w:lang w:val="ka-GE" w:eastAsia="en-US"/>
              </w:rPr>
            </w:pPr>
            <w:r>
              <w:rPr>
                <w:rFonts w:ascii="Sylfaen" w:eastAsiaTheme="minorHAnsi" w:hAnsi="Sylfaen"/>
                <w:b/>
                <w:sz w:val="20"/>
                <w:szCs w:val="20"/>
                <w:lang w:val="en-US" w:eastAsia="en-US"/>
              </w:rPr>
              <w:t>13</w:t>
            </w:r>
            <w:r>
              <w:rPr>
                <w:rFonts w:ascii="Sylfaen" w:eastAsiaTheme="minorHAnsi" w:hAnsi="Sylfaen"/>
                <w:b/>
                <w:sz w:val="20"/>
                <w:szCs w:val="20"/>
                <w:lang w:val="ka-GE" w:eastAsia="en-US"/>
              </w:rPr>
              <w:t>.08</w:t>
            </w:r>
            <w:r w:rsidRPr="00EB09DF">
              <w:rPr>
                <w:rFonts w:ascii="Sylfaen" w:eastAsiaTheme="minorHAnsi" w:hAnsi="Sylfaen"/>
                <w:b/>
                <w:sz w:val="20"/>
                <w:szCs w:val="20"/>
                <w:lang w:val="ka-GE" w:eastAsia="en-US"/>
              </w:rPr>
              <w:t>.2019</w:t>
            </w:r>
          </w:p>
        </w:tc>
      </w:tr>
    </w:tbl>
    <w:p w:rsidR="0016029B" w:rsidRDefault="0016029B" w:rsidP="0016029B">
      <w:pPr>
        <w:spacing w:line="240" w:lineRule="auto"/>
        <w:contextualSpacing/>
        <w:rPr>
          <w:rFonts w:ascii="Sylfaen" w:hAnsi="Sylfaen"/>
          <w:b/>
          <w:sz w:val="20"/>
          <w:szCs w:val="20"/>
          <w:lang w:val="ka-GE"/>
        </w:rPr>
      </w:pPr>
    </w:p>
    <w:p w:rsidR="0016029B" w:rsidRDefault="0016029B" w:rsidP="0016029B">
      <w:pPr>
        <w:spacing w:line="240" w:lineRule="auto"/>
        <w:contextualSpacing/>
        <w:rPr>
          <w:rFonts w:ascii="Sylfaen" w:hAnsi="Sylfaen"/>
          <w:b/>
          <w:sz w:val="20"/>
          <w:szCs w:val="20"/>
          <w:lang w:val="ka-GE"/>
        </w:rPr>
      </w:pPr>
    </w:p>
    <w:p w:rsidR="000D78B2" w:rsidRDefault="000D78B2" w:rsidP="000D78B2">
      <w:pPr>
        <w:spacing w:line="240" w:lineRule="auto"/>
        <w:contextualSpacing/>
        <w:rPr>
          <w:rFonts w:ascii="Sylfaen" w:hAnsi="Sylfaen"/>
          <w:b/>
          <w:bCs/>
          <w:sz w:val="20"/>
          <w:szCs w:val="20"/>
          <w:lang w:val="ka-GE"/>
        </w:rPr>
      </w:pPr>
      <w:r>
        <w:rPr>
          <w:rFonts w:ascii="Sylfaen" w:hAnsi="Sylfaen"/>
          <w:b/>
          <w:bCs/>
          <w:sz w:val="20"/>
          <w:szCs w:val="20"/>
          <w:lang w:val="ka-GE"/>
        </w:rPr>
        <w:t xml:space="preserve">                                                                                                             გამოცდის შედეგები</w:t>
      </w:r>
    </w:p>
    <w:p w:rsidR="000D78B2" w:rsidRDefault="000D78B2" w:rsidP="000D78B2">
      <w:pPr>
        <w:spacing w:after="0" w:line="240" w:lineRule="auto"/>
        <w:ind w:firstLine="1418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tbl>
      <w:tblPr>
        <w:tblW w:w="8994" w:type="dxa"/>
        <w:jc w:val="center"/>
        <w:tblInd w:w="2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941"/>
        <w:gridCol w:w="1543"/>
        <w:gridCol w:w="1666"/>
        <w:gridCol w:w="2298"/>
      </w:tblGrid>
      <w:tr w:rsidR="000D78B2" w:rsidTr="00E93EF3">
        <w:trPr>
          <w:trHeight w:val="463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B2" w:rsidRDefault="000D78B2" w:rsidP="000D78B2">
            <w:pPr>
              <w:spacing w:after="60" w:line="240" w:lineRule="auto"/>
              <w:contextualSpacing/>
              <w:jc w:val="center"/>
              <w:rPr>
                <w:rFonts w:ascii="Sylfaen" w:hAnsi="Sylfaen" w:cs="AcadNusx"/>
                <w:b/>
                <w:lang w:val="ka-GE"/>
              </w:rPr>
            </w:pPr>
            <w:r>
              <w:rPr>
                <w:rFonts w:ascii="Sylfaen" w:hAnsi="Sylfaen" w:cs="AcadNusx"/>
                <w:b/>
                <w:sz w:val="20"/>
                <w:szCs w:val="20"/>
                <w:lang w:val="ka-GE"/>
              </w:rPr>
              <w:t>#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B2" w:rsidRDefault="000D78B2" w:rsidP="000D78B2">
            <w:pPr>
              <w:spacing w:after="60" w:line="240" w:lineRule="auto"/>
              <w:contextualSpacing/>
              <w:jc w:val="center"/>
              <w:rPr>
                <w:rFonts w:ascii="Sylfaen" w:hAnsi="Sylfaen" w:cs="AcadNusx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AcadNusx"/>
                <w:b/>
                <w:sz w:val="20"/>
                <w:szCs w:val="20"/>
                <w:lang w:val="ka-GE"/>
              </w:rPr>
              <w:t>საგამოცდო პარამეტრი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B2" w:rsidRDefault="000D78B2" w:rsidP="000D78B2">
            <w:pPr>
              <w:spacing w:after="60" w:line="240" w:lineRule="auto"/>
              <w:contextualSpacing/>
              <w:jc w:val="center"/>
              <w:rPr>
                <w:rFonts w:ascii="Sylfaen" w:hAnsi="Sylfaen" w:cs="AcadNusx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AcadNusx"/>
                <w:b/>
                <w:sz w:val="20"/>
                <w:szCs w:val="20"/>
                <w:lang w:val="ka-GE"/>
              </w:rPr>
              <w:t>განსაზღვრის ერთეული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B2" w:rsidRDefault="000D78B2" w:rsidP="000D78B2">
            <w:pPr>
              <w:spacing w:after="60" w:line="240" w:lineRule="auto"/>
              <w:contextualSpacing/>
              <w:jc w:val="center"/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</w:pPr>
            <w:r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  <w:t>მიღებული შედეგი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B2" w:rsidRDefault="000D78B2" w:rsidP="000D78B2">
            <w:pPr>
              <w:spacing w:after="60" w:line="240" w:lineRule="auto"/>
              <w:contextualSpacing/>
              <w:jc w:val="center"/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</w:pPr>
            <w:r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  <w:t>იდენტიფიცირებული გამოცდის მეთოდი</w:t>
            </w:r>
          </w:p>
        </w:tc>
      </w:tr>
      <w:tr w:rsidR="000D78B2" w:rsidTr="00E93EF3">
        <w:trPr>
          <w:trHeight w:val="463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B2" w:rsidRDefault="000D78B2" w:rsidP="000D78B2">
            <w:pPr>
              <w:spacing w:after="60" w:line="240" w:lineRule="auto"/>
              <w:contextualSpacing/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</w:pPr>
            <w:r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  <w:t>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B2" w:rsidRDefault="00E93EF3" w:rsidP="008233C4">
            <w:pPr>
              <w:spacing w:after="60" w:line="240" w:lineRule="auto"/>
              <w:contextualSpacing/>
              <w:rPr>
                <w:rFonts w:ascii="Sylfaen" w:eastAsia="SimSun" w:hAnsi="Sylfaen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  <w:t xml:space="preserve">ნატრიუმის ოქსიდის </w:t>
            </w:r>
            <w:r w:rsidR="00E9649B"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  <w:t xml:space="preserve">მასური წილი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B2" w:rsidRDefault="000D78B2" w:rsidP="000D78B2">
            <w:pPr>
              <w:spacing w:after="60" w:line="240" w:lineRule="auto"/>
              <w:contextualSpacing/>
              <w:jc w:val="center"/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</w:pPr>
            <w:r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  <w:t>%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B2" w:rsidRDefault="009D5F95" w:rsidP="00E9649B">
            <w:pPr>
              <w:spacing w:after="60" w:line="240" w:lineRule="auto"/>
              <w:contextualSpacing/>
              <w:jc w:val="center"/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</w:pPr>
            <w:r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  <w:t>24,5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B2" w:rsidRDefault="00D73AEC" w:rsidP="000D78B2">
            <w:pPr>
              <w:spacing w:after="60"/>
              <w:contextualSpacing/>
              <w:jc w:val="both"/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</w:pPr>
            <w:r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  <w:t>ალის-</w:t>
            </w:r>
            <w:r w:rsidR="000D78B2"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  <w:t>ფოტომეტრული</w:t>
            </w:r>
          </w:p>
        </w:tc>
      </w:tr>
      <w:tr w:rsidR="000D78B2" w:rsidTr="00E93EF3">
        <w:trPr>
          <w:trHeight w:val="463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B2" w:rsidRDefault="000D78B2" w:rsidP="000D78B2">
            <w:pPr>
              <w:spacing w:after="60" w:line="240" w:lineRule="auto"/>
              <w:contextualSpacing/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</w:pPr>
            <w:r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  <w:t>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B2" w:rsidRDefault="00E93EF3" w:rsidP="008233C4">
            <w:pPr>
              <w:spacing w:after="60" w:line="240" w:lineRule="auto"/>
              <w:contextualSpacing/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</w:pPr>
            <w:r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  <w:t xml:space="preserve">კალიუმის  ოქსიდის </w:t>
            </w:r>
            <w:r w:rsidR="00E9649B"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  <w:t xml:space="preserve"> მასური წილი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B2" w:rsidRDefault="000D78B2" w:rsidP="000D78B2">
            <w:pPr>
              <w:spacing w:after="60" w:line="240" w:lineRule="auto"/>
              <w:contextualSpacing/>
              <w:jc w:val="center"/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</w:pPr>
            <w:r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  <w:t>%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B2" w:rsidRDefault="009D5F95" w:rsidP="000D78B2">
            <w:pPr>
              <w:spacing w:after="60" w:line="240" w:lineRule="auto"/>
              <w:contextualSpacing/>
              <w:jc w:val="center"/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</w:pPr>
            <w:r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  <w:t>0,18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B2" w:rsidRPr="00E9649B" w:rsidRDefault="00D73AEC" w:rsidP="000D78B2">
            <w:pPr>
              <w:spacing w:after="60"/>
              <w:contextualSpacing/>
              <w:jc w:val="both"/>
              <w:rPr>
                <w:rFonts w:ascii="Sylfaen" w:hAnsi="Sylfaen" w:cs="AcadNusx"/>
                <w:b/>
                <w:sz w:val="20"/>
                <w:szCs w:val="20"/>
                <w:lang w:val="ka-GE"/>
              </w:rPr>
            </w:pPr>
            <w:r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  <w:t>ალის-ფოტომეტრული</w:t>
            </w:r>
          </w:p>
        </w:tc>
      </w:tr>
      <w:tr w:rsidR="000D78B2" w:rsidTr="00E93EF3">
        <w:trPr>
          <w:trHeight w:val="359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B2" w:rsidRDefault="000D78B2" w:rsidP="000D78B2">
            <w:pPr>
              <w:spacing w:after="60" w:line="240" w:lineRule="auto"/>
              <w:contextualSpacing/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</w:pPr>
            <w:r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  <w:t>3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B2" w:rsidRDefault="00E93EF3" w:rsidP="008233C4">
            <w:pPr>
              <w:spacing w:after="60" w:line="240" w:lineRule="auto"/>
              <w:contextualSpacing/>
              <w:rPr>
                <w:rFonts w:ascii="Sylfaen" w:eastAsia="SimSun" w:hAnsi="Sylfaen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  <w:t>ალუმინის</w:t>
            </w:r>
            <w:r w:rsidR="00E9649B"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  <w:t xml:space="preserve"> </w:t>
            </w:r>
            <w:r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  <w:t xml:space="preserve"> ოქსიდის </w:t>
            </w:r>
            <w:r w:rsidR="000D78B2"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  <w:t xml:space="preserve">მასური წილი </w:t>
            </w:r>
            <w:bookmarkStart w:id="0" w:name="_GoBack"/>
            <w:bookmarkEnd w:id="0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B2" w:rsidRDefault="000D78B2" w:rsidP="000D78B2">
            <w:pPr>
              <w:spacing w:after="60" w:line="240" w:lineRule="auto"/>
              <w:contextualSpacing/>
              <w:jc w:val="center"/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</w:pPr>
            <w:r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  <w:t>%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B2" w:rsidRDefault="009D5F95" w:rsidP="000D78B2">
            <w:pPr>
              <w:spacing w:after="60" w:line="240" w:lineRule="auto"/>
              <w:contextualSpacing/>
              <w:jc w:val="center"/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</w:pPr>
            <w:r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  <w:t>39,9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B2" w:rsidRDefault="00E93EF3" w:rsidP="000D78B2">
            <w:pPr>
              <w:spacing w:after="60" w:line="240" w:lineRule="auto"/>
              <w:contextualSpacing/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</w:pPr>
            <w:r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  <w:t>მოცულობითი</w:t>
            </w:r>
          </w:p>
        </w:tc>
      </w:tr>
      <w:tr w:rsidR="00E93EF3" w:rsidTr="00E93EF3">
        <w:trPr>
          <w:trHeight w:val="559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F3" w:rsidRDefault="00E93EF3" w:rsidP="009D3D02">
            <w:pPr>
              <w:spacing w:after="60" w:line="240" w:lineRule="auto"/>
              <w:contextualSpacing/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</w:pPr>
            <w:r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  <w:t>3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F3" w:rsidRPr="00E9649B" w:rsidRDefault="00E93EF3" w:rsidP="00E93EF3">
            <w:pPr>
              <w:spacing w:after="60" w:line="240" w:lineRule="auto"/>
              <w:contextualSpacing/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</w:pPr>
            <w:r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  <w:t xml:space="preserve">  ქლორ იონის მასური წილი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F3" w:rsidRDefault="00E93EF3" w:rsidP="009D3D02">
            <w:pPr>
              <w:spacing w:after="60" w:line="240" w:lineRule="auto"/>
              <w:contextualSpacing/>
              <w:jc w:val="center"/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</w:pPr>
            <w:r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  <w:t>%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3" w:rsidRDefault="009D5F95" w:rsidP="009D3D02">
            <w:pPr>
              <w:spacing w:after="60" w:line="240" w:lineRule="auto"/>
              <w:contextualSpacing/>
              <w:jc w:val="center"/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</w:pPr>
            <w:r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  <w:t>25,4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F3" w:rsidRDefault="00E93EF3" w:rsidP="00E93EF3">
            <w:pPr>
              <w:spacing w:after="60" w:line="240" w:lineRule="auto"/>
              <w:contextualSpacing/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</w:pPr>
            <w:r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  <w:t>მოცულობითი</w:t>
            </w:r>
          </w:p>
        </w:tc>
      </w:tr>
    </w:tbl>
    <w:p w:rsidR="000D78B2" w:rsidRDefault="000D78B2" w:rsidP="000D78B2">
      <w:pPr>
        <w:spacing w:line="240" w:lineRule="auto"/>
        <w:ind w:right="795"/>
        <w:contextualSpacing/>
        <w:jc w:val="both"/>
        <w:rPr>
          <w:rFonts w:ascii="Sylfaen" w:hAnsi="Sylfaen"/>
          <w:sz w:val="20"/>
          <w:szCs w:val="20"/>
          <w:lang w:val="ka-GE"/>
        </w:rPr>
      </w:pPr>
    </w:p>
    <w:p w:rsidR="006E2234" w:rsidRDefault="006E2234" w:rsidP="000D78B2">
      <w:pPr>
        <w:spacing w:line="240" w:lineRule="auto"/>
        <w:ind w:right="795"/>
        <w:contextualSpacing/>
        <w:jc w:val="both"/>
        <w:rPr>
          <w:rFonts w:ascii="Sylfaen" w:hAnsi="Sylfaen"/>
          <w:b/>
          <w:sz w:val="20"/>
          <w:szCs w:val="20"/>
          <w:lang w:val="en-US"/>
        </w:rPr>
      </w:pPr>
    </w:p>
    <w:p w:rsidR="000D78B2" w:rsidRDefault="000D78B2" w:rsidP="000D78B2">
      <w:pPr>
        <w:spacing w:line="240" w:lineRule="auto"/>
        <w:ind w:right="795"/>
        <w:contextualSpacing/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საგამოცდო ცენტრ  „გეოანალიტიკას“</w:t>
      </w:r>
    </w:p>
    <w:p w:rsidR="000D78B2" w:rsidRDefault="000D78B2" w:rsidP="000D78B2">
      <w:pPr>
        <w:spacing w:line="240" w:lineRule="auto"/>
        <w:ind w:right="795"/>
        <w:contextualSpacing/>
        <w:jc w:val="both"/>
        <w:rPr>
          <w:rFonts w:ascii="Sylfaen" w:hAnsi="Sylfaen"/>
          <w:b/>
          <w:sz w:val="20"/>
          <w:szCs w:val="20"/>
          <w:lang w:val="en-US"/>
        </w:rPr>
      </w:pPr>
      <w:r>
        <w:rPr>
          <w:rFonts w:ascii="Sylfaen" w:hAnsi="Sylfaen"/>
          <w:b/>
          <w:sz w:val="20"/>
          <w:szCs w:val="20"/>
          <w:lang w:val="ka-GE"/>
        </w:rPr>
        <w:t>ხელმძღვანელი                                                                                გ. თოდრაძე</w:t>
      </w:r>
    </w:p>
    <w:sectPr w:rsidR="000D78B2" w:rsidSect="00AB5071">
      <w:pgSz w:w="15840" w:h="12240" w:orient="landscape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148E2"/>
    <w:multiLevelType w:val="hybridMultilevel"/>
    <w:tmpl w:val="940E7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5DB"/>
    <w:rsid w:val="000506DA"/>
    <w:rsid w:val="000D78B2"/>
    <w:rsid w:val="0010686A"/>
    <w:rsid w:val="001238C9"/>
    <w:rsid w:val="00142965"/>
    <w:rsid w:val="0016029B"/>
    <w:rsid w:val="004076D5"/>
    <w:rsid w:val="004507FF"/>
    <w:rsid w:val="004E07D6"/>
    <w:rsid w:val="00553185"/>
    <w:rsid w:val="005A2178"/>
    <w:rsid w:val="005D7AEE"/>
    <w:rsid w:val="00692A63"/>
    <w:rsid w:val="006E2234"/>
    <w:rsid w:val="00707FC9"/>
    <w:rsid w:val="00757B05"/>
    <w:rsid w:val="008233C4"/>
    <w:rsid w:val="009D5F95"/>
    <w:rsid w:val="00A7538A"/>
    <w:rsid w:val="00AB5071"/>
    <w:rsid w:val="00B05073"/>
    <w:rsid w:val="00B63313"/>
    <w:rsid w:val="00BB6599"/>
    <w:rsid w:val="00BD7B77"/>
    <w:rsid w:val="00C25F69"/>
    <w:rsid w:val="00D73AEC"/>
    <w:rsid w:val="00DA312E"/>
    <w:rsid w:val="00E93EF3"/>
    <w:rsid w:val="00E9649B"/>
    <w:rsid w:val="00EA5C7F"/>
    <w:rsid w:val="00EB09DF"/>
    <w:rsid w:val="00F665DB"/>
    <w:rsid w:val="00FA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071"/>
    <w:rPr>
      <w:rFonts w:eastAsiaTheme="minorEastAsia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06D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AB5071"/>
    <w:rPr>
      <w:color w:val="0000FF"/>
      <w:u w:val="single"/>
    </w:rPr>
  </w:style>
  <w:style w:type="table" w:styleId="TableGrid">
    <w:name w:val="Table Grid"/>
    <w:basedOn w:val="TableNormal"/>
    <w:rsid w:val="00AB5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5071"/>
    <w:pPr>
      <w:ind w:left="720"/>
      <w:contextualSpacing/>
    </w:pPr>
    <w:rPr>
      <w:rFonts w:eastAsiaTheme="minorHAnsi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071"/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0506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071"/>
    <w:rPr>
      <w:rFonts w:eastAsiaTheme="minorEastAsia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06D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AB5071"/>
    <w:rPr>
      <w:color w:val="0000FF"/>
      <w:u w:val="single"/>
    </w:rPr>
  </w:style>
  <w:style w:type="table" w:styleId="TableGrid">
    <w:name w:val="Table Grid"/>
    <w:basedOn w:val="TableNormal"/>
    <w:rsid w:val="00AB5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5071"/>
    <w:pPr>
      <w:ind w:left="720"/>
      <w:contextualSpacing/>
    </w:pPr>
    <w:rPr>
      <w:rFonts w:eastAsiaTheme="minorHAnsi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071"/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0506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5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cimr@internet.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99117-B4AD-40E4-AE94-27E8CA3CC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</dc:creator>
  <cp:keywords/>
  <dc:description/>
  <cp:lastModifiedBy>MAIA</cp:lastModifiedBy>
  <cp:revision>40</cp:revision>
  <cp:lastPrinted>2019-08-16T11:29:00Z</cp:lastPrinted>
  <dcterms:created xsi:type="dcterms:W3CDTF">2019-01-22T10:05:00Z</dcterms:created>
  <dcterms:modified xsi:type="dcterms:W3CDTF">2019-08-16T11:42:00Z</dcterms:modified>
</cp:coreProperties>
</file>